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41" w:rsidRDefault="001F1D41" w:rsidP="00A451B3">
      <w:pPr>
        <w:tabs>
          <w:tab w:val="left" w:pos="720"/>
        </w:tabs>
        <w:jc w:val="center"/>
        <w:rPr>
          <w:rFonts w:ascii="Tahoma" w:hAnsi="Tahoma"/>
          <w:sz w:val="32"/>
        </w:rPr>
      </w:pPr>
      <w:r>
        <w:rPr>
          <w:rFonts w:ascii="Tahoma" w:hAnsi="Tahoma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0.85pt;margin-top:-16pt;width:71.2pt;height:63.05pt;z-index:251657216;mso-wrap-style:none" o:allowincell="f" stroked="f">
            <v:textbox style="mso-fit-shape-to-text:t">
              <w:txbxContent>
                <w:p w:rsidR="001F1D41" w:rsidRDefault="001F1D4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pt;height:55.5pt" fillcolor="window">
                        <v:imagedata r:id="rId5" o:title="corn"/>
                      </v:shape>
                    </w:pict>
                  </w:r>
                </w:p>
              </w:txbxContent>
            </v:textbox>
          </v:shape>
        </w:pict>
      </w:r>
      <w:hyperlink r:id="rId6" w:history="1"/>
      <w:r>
        <w:rPr>
          <w:rFonts w:ascii="Tahoma" w:hAnsi="Tahoma"/>
          <w:sz w:val="32"/>
        </w:rPr>
        <w:t>LAB 2A</w:t>
      </w:r>
    </w:p>
    <w:p w:rsidR="001F1D41" w:rsidRPr="0043218C" w:rsidRDefault="001F1D41" w:rsidP="0043218C">
      <w:pPr>
        <w:tabs>
          <w:tab w:val="left" w:pos="720"/>
        </w:tabs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Are corn seeds Alive?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Materials:</w:t>
      </w:r>
      <w:r>
        <w:rPr>
          <w:rFonts w:ascii="Tahoma" w:hAnsi="Tahoma"/>
          <w:sz w:val="24"/>
        </w:rPr>
        <w:tab/>
        <w:t>Safety goggles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10 mL graduated cylinder</w:t>
      </w:r>
    </w:p>
    <w:p w:rsidR="00911645" w:rsidRDefault="00911645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2 </w:t>
      </w:r>
      <w:proofErr w:type="spellStart"/>
      <w:r>
        <w:rPr>
          <w:rFonts w:ascii="Tahoma" w:hAnsi="Tahoma"/>
          <w:sz w:val="24"/>
        </w:rPr>
        <w:t>petridish</w:t>
      </w:r>
      <w:proofErr w:type="spellEnd"/>
      <w:r>
        <w:rPr>
          <w:rFonts w:ascii="Tahoma" w:hAnsi="Tahoma"/>
          <w:sz w:val="24"/>
        </w:rPr>
        <w:t xml:space="preserve"> halves (</w:t>
      </w:r>
      <w:proofErr w:type="spellStart"/>
      <w:r>
        <w:rPr>
          <w:rFonts w:ascii="Tahoma" w:hAnsi="Tahoma"/>
          <w:sz w:val="24"/>
        </w:rPr>
        <w:t>tetrazolium</w:t>
      </w:r>
      <w:proofErr w:type="spellEnd"/>
      <w:r>
        <w:rPr>
          <w:rFonts w:ascii="Tahoma" w:hAnsi="Tahoma"/>
          <w:sz w:val="24"/>
        </w:rPr>
        <w:t xml:space="preserve"> test)</w:t>
      </w:r>
      <w:r w:rsidR="00F2393C" w:rsidRPr="00F2393C">
        <w:rPr>
          <w:rFonts w:ascii="Arial" w:hAnsi="Arial" w:cs="Arial"/>
        </w:rPr>
        <w:t xml:space="preserve"> </w:t>
      </w:r>
    </w:p>
    <w:p w:rsidR="001F1D41" w:rsidRDefault="00F53CBA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w:pict>
          <v:shape id="_x0000_s1042" type="#_x0000_t202" style="position:absolute;margin-left:320.85pt;margin-top:.05pt;width:115.3pt;height:93.4pt;z-index:251658240;mso-wrap-style:none" stroked="f">
            <v:textbox style="mso-fit-shape-to-text:t">
              <w:txbxContent>
                <w:p w:rsidR="00F53CBA" w:rsidRDefault="00F53CBA">
                  <w:r>
                    <w:pict>
                      <v:shape id="_x0000_i1026" type="#_x0000_t75" style="width:100.5pt;height:86.25pt">
                        <v:imagedata r:id="rId7" o:title="corn seeds"/>
                      </v:shape>
                    </w:pict>
                  </w:r>
                </w:p>
              </w:txbxContent>
            </v:textbox>
          </v:shape>
        </w:pict>
      </w:r>
      <w:r w:rsidR="00911645">
        <w:rPr>
          <w:rFonts w:ascii="Tahoma" w:hAnsi="Tahoma"/>
          <w:sz w:val="24"/>
        </w:rPr>
        <w:tab/>
      </w:r>
      <w:r w:rsidR="00911645">
        <w:rPr>
          <w:rFonts w:ascii="Tahoma" w:hAnsi="Tahoma"/>
          <w:sz w:val="24"/>
        </w:rPr>
        <w:tab/>
        <w:t xml:space="preserve">2 </w:t>
      </w:r>
      <w:proofErr w:type="spellStart"/>
      <w:r w:rsidR="00911645">
        <w:rPr>
          <w:rFonts w:ascii="Tahoma" w:hAnsi="Tahoma"/>
          <w:sz w:val="24"/>
        </w:rPr>
        <w:t>petridishes</w:t>
      </w:r>
      <w:proofErr w:type="spellEnd"/>
      <w:r w:rsidR="001F1D41">
        <w:rPr>
          <w:rFonts w:ascii="Tahoma" w:hAnsi="Tahoma"/>
          <w:sz w:val="24"/>
        </w:rPr>
        <w:t xml:space="preserve"> </w:t>
      </w:r>
      <w:r w:rsidR="00911645">
        <w:rPr>
          <w:rFonts w:ascii="Tahoma" w:hAnsi="Tahoma"/>
          <w:sz w:val="24"/>
        </w:rPr>
        <w:t>with lids (germination)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Forceps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F53CBA">
        <w:rPr>
          <w:rFonts w:ascii="Tahoma" w:hAnsi="Tahoma"/>
          <w:sz w:val="24"/>
        </w:rPr>
        <w:t>Marker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Paper towels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 w:rsidR="00911645">
        <w:rPr>
          <w:rFonts w:ascii="Tahoma" w:hAnsi="Tahoma"/>
          <w:sz w:val="24"/>
        </w:rPr>
        <w:t>Parafilm</w:t>
      </w:r>
      <w:proofErr w:type="spellEnd"/>
      <w:r w:rsidR="00911645">
        <w:rPr>
          <w:rFonts w:ascii="Tahoma" w:hAnsi="Tahoma"/>
          <w:sz w:val="24"/>
        </w:rPr>
        <w:t xml:space="preserve"> or tape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Scalpels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911645">
        <w:rPr>
          <w:rFonts w:ascii="Tahoma" w:hAnsi="Tahoma"/>
          <w:sz w:val="24"/>
        </w:rPr>
        <w:t>Filter paper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20 </w:t>
      </w:r>
      <w:proofErr w:type="spellStart"/>
      <w:r>
        <w:rPr>
          <w:rFonts w:ascii="Tahoma" w:hAnsi="Tahoma"/>
          <w:sz w:val="24"/>
        </w:rPr>
        <w:t>mL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tetrazolium</w:t>
      </w:r>
      <w:proofErr w:type="spellEnd"/>
      <w:r>
        <w:rPr>
          <w:rFonts w:ascii="Tahoma" w:hAnsi="Tahoma"/>
          <w:sz w:val="24"/>
        </w:rPr>
        <w:t xml:space="preserve"> reagent (1%)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Soaked corn seeds (50 </w:t>
      </w:r>
      <w:proofErr w:type="gramStart"/>
      <w:r>
        <w:rPr>
          <w:rFonts w:ascii="Tahoma" w:hAnsi="Tahoma"/>
          <w:sz w:val="24"/>
        </w:rPr>
        <w:t>type</w:t>
      </w:r>
      <w:proofErr w:type="gramEnd"/>
      <w:r>
        <w:rPr>
          <w:rFonts w:ascii="Tahoma" w:hAnsi="Tahoma"/>
          <w:sz w:val="24"/>
        </w:rPr>
        <w:t xml:space="preserve"> I and 50 type II)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p w:rsidR="001F1D41" w:rsidRDefault="001F1D41" w:rsidP="00A451B3">
      <w:pPr>
        <w:pStyle w:val="Heading1"/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>Procedure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b/>
          <w:sz w:val="24"/>
        </w:rPr>
      </w:pPr>
    </w:p>
    <w:p w:rsidR="001F1D41" w:rsidRDefault="001F1D41" w:rsidP="00A451B3">
      <w:pPr>
        <w:pStyle w:val="Heading1"/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 xml:space="preserve">PART </w:t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 xml:space="preserve">     Tetrazolium Test 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Mark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 xml:space="preserve">the outside bottom of one petri-dish half </w:t>
      </w:r>
      <w:r>
        <w:rPr>
          <w:rFonts w:ascii="Tahoma" w:hAnsi="Tahoma"/>
          <w:i/>
          <w:sz w:val="22"/>
        </w:rPr>
        <w:t>type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i/>
          <w:sz w:val="22"/>
        </w:rPr>
        <w:t xml:space="preserve">I </w:t>
      </w:r>
      <w:r>
        <w:rPr>
          <w:rFonts w:ascii="Tahoma" w:hAnsi="Tahoma"/>
          <w:sz w:val="22"/>
        </w:rPr>
        <w:t xml:space="preserve">and the outside bottom of the other perti- dish half </w:t>
      </w:r>
      <w:r>
        <w:rPr>
          <w:rFonts w:ascii="Tahoma" w:hAnsi="Tahoma"/>
          <w:i/>
          <w:sz w:val="22"/>
        </w:rPr>
        <w:t>type II</w:t>
      </w:r>
      <w:r>
        <w:rPr>
          <w:rFonts w:ascii="Tahoma" w:hAnsi="Tahoma"/>
          <w:sz w:val="22"/>
        </w:rPr>
        <w:t>.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Obtain 5 corn seeds of </w:t>
      </w:r>
      <w:smartTag w:uri="urn:schemas-microsoft-com:office:smarttags" w:element="place">
        <w:smartTag w:uri="urn:schemas:contacts" w:element="Sn">
          <w:r>
            <w:rPr>
              <w:rFonts w:ascii="Tahoma" w:hAnsi="Tahoma"/>
              <w:sz w:val="22"/>
            </w:rPr>
            <w:t>type</w:t>
          </w:r>
        </w:smartTag>
        <w:r>
          <w:rPr>
            <w:rFonts w:ascii="Tahoma" w:hAnsi="Tahoma"/>
            <w:sz w:val="22"/>
          </w:rPr>
          <w:t xml:space="preserve"> </w:t>
        </w:r>
        <w:smartTag w:uri="urn:schemas:contacts" w:element="Sn">
          <w:r>
            <w:rPr>
              <w:rFonts w:ascii="Tahoma" w:hAnsi="Tahoma"/>
              <w:sz w:val="22"/>
            </w:rPr>
            <w:t>I.</w:t>
          </w:r>
        </w:smartTag>
      </w:smartTag>
      <w:r>
        <w:rPr>
          <w:rFonts w:ascii="Tahoma" w:hAnsi="Tahoma"/>
          <w:sz w:val="22"/>
        </w:rPr>
        <w:t xml:space="preserve"> </w:t>
      </w:r>
      <w:proofErr w:type="gramStart"/>
      <w:r>
        <w:rPr>
          <w:rFonts w:ascii="Tahoma" w:hAnsi="Tahoma"/>
          <w:sz w:val="22"/>
        </w:rPr>
        <w:t>Using</w:t>
      </w:r>
      <w:proofErr w:type="gramEnd"/>
      <w:r>
        <w:rPr>
          <w:rFonts w:ascii="Tahoma" w:hAnsi="Tahoma"/>
          <w:sz w:val="22"/>
        </w:rPr>
        <w:t xml:space="preserve"> the scalpel, cut each kernel lengthwise down the middle, as shown in figure 2A.1a</w:t>
      </w:r>
      <w:r w:rsidR="00491175">
        <w:rPr>
          <w:rFonts w:ascii="Tahoma" w:hAnsi="Tahoma"/>
          <w:sz w:val="22"/>
        </w:rPr>
        <w:t xml:space="preserve"> in your textbook</w:t>
      </w:r>
      <w:r>
        <w:rPr>
          <w:rFonts w:ascii="Tahoma" w:hAnsi="Tahoma"/>
          <w:sz w:val="22"/>
        </w:rPr>
        <w:t>. The seeds may have been treated</w:t>
      </w:r>
      <w:r w:rsidR="00491175">
        <w:rPr>
          <w:rFonts w:ascii="Tahoma" w:hAnsi="Tahoma"/>
          <w:sz w:val="22"/>
        </w:rPr>
        <w:t xml:space="preserve"> with a pesticide</w:t>
      </w:r>
      <w:r>
        <w:rPr>
          <w:rFonts w:ascii="Tahoma" w:hAnsi="Tahoma"/>
          <w:sz w:val="22"/>
        </w:rPr>
        <w:t xml:space="preserve">. </w:t>
      </w:r>
      <w:r w:rsidR="00491175">
        <w:rPr>
          <w:rFonts w:ascii="Tahoma" w:hAnsi="Tahoma"/>
          <w:sz w:val="22"/>
        </w:rPr>
        <w:t xml:space="preserve">Handle them with forceps. </w:t>
      </w:r>
      <w:r>
        <w:rPr>
          <w:rFonts w:ascii="Tahoma" w:hAnsi="Tahoma"/>
          <w:sz w:val="22"/>
        </w:rPr>
        <w:t xml:space="preserve">You should be able to see the miniature plant (the embryo) inside the seed after it is cut. 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Discard one half of each seed, and place the other half in the team’s petri dish with the cut surface down.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Cover the seed halves with 10 mL of tetrazolium reagent. 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b/>
          <w:sz w:val="22"/>
        </w:rPr>
      </w:pPr>
    </w:p>
    <w:p w:rsidR="001F1D41" w:rsidRDefault="001F1D41" w:rsidP="00A451B3">
      <w:pPr>
        <w:tabs>
          <w:tab w:val="left" w:pos="720"/>
        </w:tabs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WARNING: Tetrazolium is a contact </w:t>
      </w:r>
      <w:r>
        <w:rPr>
          <w:rFonts w:ascii="Tahoma" w:hAnsi="Tahoma"/>
          <w:b/>
          <w:i/>
          <w:sz w:val="22"/>
        </w:rPr>
        <w:t>irritant</w:t>
      </w:r>
      <w:r>
        <w:rPr>
          <w:rFonts w:ascii="Tahoma" w:hAnsi="Tahoma"/>
          <w:b/>
          <w:sz w:val="22"/>
        </w:rPr>
        <w:t xml:space="preserve"> and </w:t>
      </w:r>
      <w:r>
        <w:rPr>
          <w:rFonts w:ascii="Tahoma" w:hAnsi="Tahoma"/>
          <w:b/>
          <w:i/>
          <w:sz w:val="22"/>
        </w:rPr>
        <w:t>poison</w:t>
      </w:r>
      <w:r>
        <w:rPr>
          <w:rFonts w:ascii="Tahoma" w:hAnsi="Tahoma"/>
          <w:b/>
          <w:sz w:val="22"/>
        </w:rPr>
        <w:t xml:space="preserve">. Avoid skin/eye contact; do not ingest. If contact occurs, flush affected area with water for 15 minutes; rinse mouth with water; call your teacher immediately. 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b/>
          <w:sz w:val="22"/>
        </w:rPr>
      </w:pP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Repeat steps 2- 4 with 5 seeds of type II. 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After 20 minutes, </w:t>
      </w:r>
      <w:r w:rsidR="0089280C">
        <w:rPr>
          <w:rFonts w:ascii="Tahoma" w:hAnsi="Tahoma"/>
          <w:sz w:val="22"/>
        </w:rPr>
        <w:t xml:space="preserve">use </w:t>
      </w:r>
      <w:r>
        <w:rPr>
          <w:rFonts w:ascii="Tahoma" w:hAnsi="Tahoma"/>
          <w:sz w:val="22"/>
        </w:rPr>
        <w:t xml:space="preserve">forceps to remove the seed. Examine the cut surface of each seed for a color change. A red or pink color indicates a living substance. 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Copy Table 2A.1 in your journal, and record your results there.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2"/>
        </w:rPr>
      </w:pPr>
    </w:p>
    <w:p w:rsidR="001F1D41" w:rsidRDefault="001F1D41" w:rsidP="00A451B3">
      <w:pPr>
        <w:tabs>
          <w:tab w:val="left" w:pos="720"/>
        </w:tabs>
        <w:rPr>
          <w:rFonts w:ascii="Tahoma" w:hAnsi="Tahoma"/>
          <w:sz w:val="22"/>
        </w:rPr>
      </w:pPr>
    </w:p>
    <w:p w:rsidR="001F1D41" w:rsidRDefault="001F1D41" w:rsidP="00A451B3">
      <w:pPr>
        <w:pStyle w:val="Heading1"/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>PART B     Germination Test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Obtain two petri dishes and place filter paper into each one. Wet the filter paper with distilled       </w:t>
      </w:r>
    </w:p>
    <w:p w:rsidR="001F1D41" w:rsidRDefault="001F1D41" w:rsidP="00A451B3">
      <w:pPr>
        <w:tabs>
          <w:tab w:val="left" w:pos="720"/>
        </w:tabs>
        <w:ind w:left="360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water</w:t>
      </w:r>
      <w:proofErr w:type="gramEnd"/>
      <w:r>
        <w:rPr>
          <w:rFonts w:ascii="Tahoma" w:hAnsi="Tahoma"/>
          <w:sz w:val="22"/>
        </w:rPr>
        <w:t>.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Place 5 </w:t>
      </w:r>
      <w:r w:rsidRPr="00F53CBA">
        <w:rPr>
          <w:rFonts w:ascii="Tahoma" w:hAnsi="Tahoma"/>
          <w:i/>
          <w:sz w:val="22"/>
        </w:rPr>
        <w:t>type I</w:t>
      </w:r>
      <w:r>
        <w:rPr>
          <w:rFonts w:ascii="Tahoma" w:hAnsi="Tahoma"/>
          <w:sz w:val="22"/>
        </w:rPr>
        <w:t xml:space="preserve"> corn seeds into the petri dish with wet paper towel. 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  <w:tab w:val="left" w:pos="900"/>
        </w:tabs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Cover the seeds with another wet paper towel.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Put the lid on the petri dish.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Repeat steps 8-11 with 5 </w:t>
      </w:r>
      <w:r w:rsidRPr="00F53CBA">
        <w:rPr>
          <w:rFonts w:ascii="Tahoma" w:hAnsi="Tahoma"/>
          <w:i/>
          <w:sz w:val="22"/>
        </w:rPr>
        <w:t>type II</w:t>
      </w:r>
      <w:r>
        <w:rPr>
          <w:rFonts w:ascii="Tahoma" w:hAnsi="Tahoma"/>
          <w:sz w:val="22"/>
        </w:rPr>
        <w:t xml:space="preserve"> seeds. </w:t>
      </w:r>
    </w:p>
    <w:p w:rsidR="001F1D41" w:rsidRDefault="00F53CBA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lastRenderedPageBreak/>
        <w:t xml:space="preserve">Label each Petri </w:t>
      </w:r>
      <w:r w:rsidR="001F1D41">
        <w:rPr>
          <w:rFonts w:ascii="Tahoma" w:hAnsi="Tahoma"/>
          <w:sz w:val="22"/>
        </w:rPr>
        <w:t xml:space="preserve">dish either </w:t>
      </w:r>
      <w:proofErr w:type="gramStart"/>
      <w:r w:rsidR="001F1D41" w:rsidRPr="00F53CBA">
        <w:rPr>
          <w:rFonts w:ascii="Tahoma" w:hAnsi="Tahoma"/>
          <w:i/>
          <w:sz w:val="22"/>
        </w:rPr>
        <w:t>type</w:t>
      </w:r>
      <w:proofErr w:type="gramEnd"/>
      <w:r w:rsidR="001F1D41" w:rsidRPr="00F53CBA">
        <w:rPr>
          <w:rFonts w:ascii="Tahoma" w:hAnsi="Tahoma"/>
          <w:i/>
          <w:sz w:val="22"/>
        </w:rPr>
        <w:t xml:space="preserve"> I</w:t>
      </w:r>
      <w:r w:rsidR="001F1D41">
        <w:rPr>
          <w:rFonts w:ascii="Tahoma" w:hAnsi="Tahoma"/>
          <w:sz w:val="22"/>
        </w:rPr>
        <w:t xml:space="preserve"> or </w:t>
      </w:r>
      <w:r w:rsidR="001F1D41" w:rsidRPr="00F53CBA">
        <w:rPr>
          <w:rFonts w:ascii="Tahoma" w:hAnsi="Tahoma"/>
          <w:i/>
          <w:sz w:val="22"/>
        </w:rPr>
        <w:t>type II</w:t>
      </w:r>
      <w:r w:rsidR="001F1D41">
        <w:rPr>
          <w:rFonts w:ascii="Tahoma" w:hAnsi="Tahoma"/>
          <w:sz w:val="22"/>
        </w:rPr>
        <w:t xml:space="preserve">. Place the petri dishes in a dark area designated by </w:t>
      </w:r>
      <w:r w:rsidR="0089280C">
        <w:rPr>
          <w:rFonts w:ascii="Tahoma" w:hAnsi="Tahoma"/>
          <w:sz w:val="22"/>
        </w:rPr>
        <w:t xml:space="preserve">   </w:t>
      </w:r>
      <w:r w:rsidR="001F1D41">
        <w:rPr>
          <w:rFonts w:ascii="Tahoma" w:hAnsi="Tahoma"/>
          <w:sz w:val="22"/>
        </w:rPr>
        <w:t>your teacher.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Wash your hands thoroughly before leaving the laboratory.</w:t>
      </w:r>
    </w:p>
    <w:p w:rsidR="001F1D41" w:rsidRDefault="001F1D41" w:rsidP="00A451B3">
      <w:pPr>
        <w:numPr>
          <w:ilvl w:val="0"/>
          <w:numId w:val="3"/>
        </w:numPr>
        <w:tabs>
          <w:tab w:val="left" w:pos="720"/>
        </w:tabs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After 3 day</w:t>
      </w:r>
      <w:r w:rsidR="00F53CBA">
        <w:rPr>
          <w:rFonts w:ascii="Tahoma" w:hAnsi="Tahoma"/>
          <w:sz w:val="22"/>
        </w:rPr>
        <w:t>s determine the</w:t>
      </w:r>
      <w:r>
        <w:rPr>
          <w:rFonts w:ascii="Tahoma" w:hAnsi="Tahoma"/>
          <w:sz w:val="22"/>
        </w:rPr>
        <w:t xml:space="preserve"> total number of seeds in each petri dish </w:t>
      </w:r>
      <w:r w:rsidR="00F53CBA">
        <w:rPr>
          <w:rFonts w:ascii="Tahoma" w:hAnsi="Tahoma"/>
          <w:sz w:val="22"/>
        </w:rPr>
        <w:t xml:space="preserve">that </w:t>
      </w:r>
      <w:r>
        <w:rPr>
          <w:rFonts w:ascii="Tahoma" w:hAnsi="Tahoma"/>
          <w:sz w:val="22"/>
        </w:rPr>
        <w:t>have begun to germinate (grow). Record the data in the table.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TABLE 2A.1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Results of Tetrazolium Test and Germination Test on Corn Seeds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990"/>
        <w:gridCol w:w="1080"/>
        <w:gridCol w:w="1080"/>
        <w:gridCol w:w="1080"/>
        <w:gridCol w:w="1080"/>
        <w:gridCol w:w="1080"/>
        <w:gridCol w:w="1058"/>
        <w:gridCol w:w="1012"/>
      </w:tblGrid>
      <w:tr w:rsidR="001F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4230" w:type="dxa"/>
            <w:gridSpan w:val="4"/>
          </w:tcPr>
          <w:p w:rsidR="001F1D41" w:rsidRDefault="001F1D41" w:rsidP="00A451B3">
            <w:pPr>
              <w:tabs>
                <w:tab w:val="left" w:pos="720"/>
              </w:tabs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Tetrazolium Test</w:t>
            </w:r>
          </w:p>
        </w:tc>
        <w:tc>
          <w:tcPr>
            <w:tcW w:w="4230" w:type="dxa"/>
            <w:gridSpan w:val="4"/>
          </w:tcPr>
          <w:p w:rsidR="001F1D41" w:rsidRDefault="001F1D41" w:rsidP="00A451B3">
            <w:pPr>
              <w:tabs>
                <w:tab w:val="left" w:pos="720"/>
              </w:tabs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Germination Test</w:t>
            </w:r>
          </w:p>
        </w:tc>
      </w:tr>
      <w:tr w:rsidR="001F1D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 w:val="restart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2070" w:type="dxa"/>
            <w:gridSpan w:val="2"/>
          </w:tcPr>
          <w:p w:rsidR="001F1D41" w:rsidRDefault="001F1D41" w:rsidP="00A451B3">
            <w:pPr>
              <w:tabs>
                <w:tab w:val="left" w:pos="720"/>
              </w:tabs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Type I seeds</w:t>
            </w:r>
          </w:p>
        </w:tc>
        <w:tc>
          <w:tcPr>
            <w:tcW w:w="2160" w:type="dxa"/>
            <w:gridSpan w:val="2"/>
          </w:tcPr>
          <w:p w:rsidR="001F1D41" w:rsidRDefault="001F1D41" w:rsidP="00A451B3">
            <w:pPr>
              <w:tabs>
                <w:tab w:val="left" w:pos="720"/>
              </w:tabs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Type II seeds</w:t>
            </w:r>
          </w:p>
        </w:tc>
        <w:tc>
          <w:tcPr>
            <w:tcW w:w="2160" w:type="dxa"/>
            <w:gridSpan w:val="2"/>
          </w:tcPr>
          <w:p w:rsidR="001F1D41" w:rsidRDefault="001F1D41" w:rsidP="00A451B3">
            <w:pPr>
              <w:tabs>
                <w:tab w:val="left" w:pos="720"/>
              </w:tabs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Type I seeds</w:t>
            </w:r>
          </w:p>
        </w:tc>
        <w:tc>
          <w:tcPr>
            <w:tcW w:w="2070" w:type="dxa"/>
            <w:gridSpan w:val="2"/>
          </w:tcPr>
          <w:p w:rsidR="001F1D41" w:rsidRDefault="001F1D41" w:rsidP="00A451B3">
            <w:pPr>
              <w:tabs>
                <w:tab w:val="left" w:pos="720"/>
              </w:tabs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Type II seeds</w:t>
            </w:r>
          </w:p>
        </w:tc>
      </w:tr>
      <w:tr w:rsidR="001F1D4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980" w:type="dxa"/>
            <w:vMerge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99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Team</w:t>
            </w: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Class</w:t>
            </w: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Team </w:t>
            </w: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Class</w:t>
            </w: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Team</w:t>
            </w: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Class</w:t>
            </w:r>
          </w:p>
        </w:tc>
        <w:tc>
          <w:tcPr>
            <w:tcW w:w="1058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Team</w:t>
            </w:r>
          </w:p>
        </w:tc>
        <w:tc>
          <w:tcPr>
            <w:tcW w:w="1012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Class</w:t>
            </w:r>
          </w:p>
        </w:tc>
      </w:tr>
      <w:tr w:rsidR="001F1D41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9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# of seeds used</w:t>
            </w:r>
          </w:p>
        </w:tc>
        <w:tc>
          <w:tcPr>
            <w:tcW w:w="99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58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12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</w:tr>
      <w:tr w:rsidR="001F1D4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# of seeds viable or germinated</w:t>
            </w:r>
          </w:p>
        </w:tc>
        <w:tc>
          <w:tcPr>
            <w:tcW w:w="99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58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12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</w:tr>
      <w:tr w:rsidR="001F1D4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% of seeds viable or germinated</w:t>
            </w:r>
          </w:p>
        </w:tc>
        <w:tc>
          <w:tcPr>
            <w:tcW w:w="99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80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58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  <w:tc>
          <w:tcPr>
            <w:tcW w:w="1012" w:type="dxa"/>
          </w:tcPr>
          <w:p w:rsidR="001F1D41" w:rsidRDefault="001F1D41" w:rsidP="00A451B3">
            <w:pPr>
              <w:tabs>
                <w:tab w:val="left" w:pos="720"/>
              </w:tabs>
              <w:rPr>
                <w:rFonts w:ascii="Tahoma" w:hAnsi="Tahoma"/>
                <w:sz w:val="24"/>
              </w:rPr>
            </w:pPr>
          </w:p>
        </w:tc>
      </w:tr>
    </w:tbl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p w:rsidR="001F1D41" w:rsidRDefault="001F1D41" w:rsidP="00A451B3">
      <w:pPr>
        <w:pStyle w:val="Heading1"/>
        <w:tabs>
          <w:tab w:val="left" w:pos="720"/>
        </w:tabs>
      </w:pPr>
      <w:r>
        <w:t xml:space="preserve">Analysis </w:t>
      </w:r>
    </w:p>
    <w:p w:rsidR="001F1D41" w:rsidRDefault="001F1D41" w:rsidP="00A451B3">
      <w:pPr>
        <w:numPr>
          <w:ilvl w:val="0"/>
          <w:numId w:val="2"/>
        </w:numPr>
        <w:tabs>
          <w:tab w:val="left" w:pos="72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For each treatment done per team and per class, calculate the % viability as follows and enter the % in the table.</w:t>
      </w:r>
    </w:p>
    <w:p w:rsidR="001F1D41" w:rsidRDefault="001F1D41" w:rsidP="00A451B3">
      <w:pPr>
        <w:tabs>
          <w:tab w:val="left" w:pos="720"/>
        </w:tabs>
        <w:ind w:left="1440"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# </w:t>
      </w:r>
      <w:proofErr w:type="gramStart"/>
      <w:r>
        <w:rPr>
          <w:rFonts w:ascii="Tahoma" w:hAnsi="Tahoma"/>
          <w:sz w:val="24"/>
          <w:u w:val="single"/>
        </w:rPr>
        <w:t>of</w:t>
      </w:r>
      <w:proofErr w:type="gramEnd"/>
      <w:r>
        <w:rPr>
          <w:rFonts w:ascii="Tahoma" w:hAnsi="Tahoma"/>
          <w:sz w:val="24"/>
          <w:u w:val="single"/>
        </w:rPr>
        <w:t xml:space="preserve"> seeds showing viability    </w:t>
      </w:r>
      <w:r>
        <w:rPr>
          <w:rFonts w:ascii="Tahoma" w:hAnsi="Tahoma"/>
          <w:sz w:val="24"/>
        </w:rPr>
        <w:t xml:space="preserve"> X 100 = % viability</w:t>
      </w:r>
    </w:p>
    <w:p w:rsidR="001F1D41" w:rsidRDefault="001F1D41" w:rsidP="00A451B3">
      <w:pPr>
        <w:tabs>
          <w:tab w:val="left" w:pos="720"/>
        </w:tabs>
        <w:ind w:left="144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Total # of seeds per treatment</w:t>
      </w:r>
    </w:p>
    <w:p w:rsidR="001F1D41" w:rsidRDefault="001F1D41" w:rsidP="00A451B3">
      <w:pPr>
        <w:pStyle w:val="BodyText"/>
        <w:numPr>
          <w:ilvl w:val="0"/>
          <w:numId w:val="2"/>
        </w:numPr>
        <w:tabs>
          <w:tab w:val="left" w:pos="720"/>
        </w:tabs>
      </w:pPr>
      <w:r>
        <w:t xml:space="preserve">In part A, if a color change indicates activity in living things, what can you conclude about the type </w:t>
      </w:r>
      <w:proofErr w:type="gramStart"/>
      <w:r>
        <w:t>I</w:t>
      </w:r>
      <w:proofErr w:type="gramEnd"/>
      <w:r>
        <w:t xml:space="preserve"> and type II seeds?</w:t>
      </w:r>
    </w:p>
    <w:p w:rsidR="001F1D41" w:rsidRDefault="001F1D41" w:rsidP="00A451B3">
      <w:pPr>
        <w:pStyle w:val="BodyText"/>
        <w:numPr>
          <w:ilvl w:val="0"/>
          <w:numId w:val="2"/>
        </w:numPr>
        <w:tabs>
          <w:tab w:val="left" w:pos="720"/>
        </w:tabs>
      </w:pPr>
      <w:r>
        <w:t>What evidence have you found that the type I seeds are alive? Not alive?</w:t>
      </w:r>
    </w:p>
    <w:p w:rsidR="001F1D41" w:rsidRDefault="001F1D41" w:rsidP="00A451B3">
      <w:pPr>
        <w:pStyle w:val="BodyText"/>
        <w:numPr>
          <w:ilvl w:val="0"/>
          <w:numId w:val="2"/>
        </w:numPr>
        <w:tabs>
          <w:tab w:val="left" w:pos="720"/>
        </w:tabs>
      </w:pPr>
      <w:r>
        <w:t>What evidence have you found that the type II seeds are alive? Not alive?</w:t>
      </w:r>
    </w:p>
    <w:p w:rsidR="001F1D41" w:rsidRDefault="001F1D41" w:rsidP="00A451B3">
      <w:pPr>
        <w:pStyle w:val="BodyText"/>
        <w:numPr>
          <w:ilvl w:val="0"/>
          <w:numId w:val="2"/>
        </w:numPr>
        <w:tabs>
          <w:tab w:val="left" w:pos="720"/>
        </w:tabs>
      </w:pPr>
      <w:r>
        <w:t>Discuss in class the results of both experiments. Does the information provided by your teacher change any of your conclusions? Explain your answer.</w:t>
      </w:r>
    </w:p>
    <w:p w:rsidR="001F1D41" w:rsidRDefault="001F1D41" w:rsidP="00A451B3">
      <w:pPr>
        <w:pStyle w:val="BodyText"/>
        <w:numPr>
          <w:ilvl w:val="0"/>
          <w:numId w:val="2"/>
        </w:numPr>
        <w:tabs>
          <w:tab w:val="left" w:pos="720"/>
        </w:tabs>
      </w:pPr>
      <w:r>
        <w:t>How does the percentage of viability as determined from the tetrazolium test compare with the percentage from the germination test?</w:t>
      </w:r>
    </w:p>
    <w:p w:rsidR="001F1D41" w:rsidRDefault="001F1D41" w:rsidP="00A451B3">
      <w:pPr>
        <w:pStyle w:val="BodyText"/>
        <w:numPr>
          <w:ilvl w:val="0"/>
          <w:numId w:val="2"/>
        </w:numPr>
        <w:tabs>
          <w:tab w:val="left" w:pos="720"/>
        </w:tabs>
      </w:pPr>
      <w:r>
        <w:t>Are the two percentages the same? If not, can you suggest a reason for their difference?</w:t>
      </w:r>
    </w:p>
    <w:p w:rsidR="001F1D41" w:rsidRDefault="001F1D41" w:rsidP="00A451B3">
      <w:pPr>
        <w:pStyle w:val="BodyText"/>
        <w:numPr>
          <w:ilvl w:val="0"/>
          <w:numId w:val="2"/>
        </w:numPr>
        <w:tabs>
          <w:tab w:val="left" w:pos="720"/>
        </w:tabs>
      </w:pPr>
      <w:r>
        <w:t>Is it possible to tell if seeds are alive by just looking at them? Why or why not?</w:t>
      </w:r>
    </w:p>
    <w:p w:rsidR="001F1D41" w:rsidRDefault="001F1D41" w:rsidP="00A451B3">
      <w:pPr>
        <w:pStyle w:val="BodyText"/>
        <w:numPr>
          <w:ilvl w:val="0"/>
          <w:numId w:val="2"/>
        </w:numPr>
        <w:tabs>
          <w:tab w:val="left" w:pos="720"/>
        </w:tabs>
      </w:pPr>
      <w:r>
        <w:t>What is the advantage of combining data from several teams in the class?</w:t>
      </w: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p w:rsidR="001F1D41" w:rsidRDefault="001F1D41" w:rsidP="00A451B3">
      <w:pPr>
        <w:tabs>
          <w:tab w:val="left" w:pos="720"/>
        </w:tabs>
        <w:rPr>
          <w:rFonts w:ascii="Tahoma" w:hAnsi="Tahoma"/>
          <w:sz w:val="24"/>
        </w:rPr>
      </w:pPr>
    </w:p>
    <w:sectPr w:rsidR="001F1D41" w:rsidSect="00F53CBA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8F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776CC2"/>
    <w:multiLevelType w:val="singleLevel"/>
    <w:tmpl w:val="4F0CE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81719D7"/>
    <w:multiLevelType w:val="singleLevel"/>
    <w:tmpl w:val="E6D4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9952C46"/>
    <w:multiLevelType w:val="singleLevel"/>
    <w:tmpl w:val="4994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29B4BEC"/>
    <w:multiLevelType w:val="singleLevel"/>
    <w:tmpl w:val="333CD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3DB"/>
    <w:rsid w:val="001F1D41"/>
    <w:rsid w:val="0043218C"/>
    <w:rsid w:val="004422B8"/>
    <w:rsid w:val="00491175"/>
    <w:rsid w:val="006C53DB"/>
    <w:rsid w:val="0089280C"/>
    <w:rsid w:val="00911645"/>
    <w:rsid w:val="00A451B3"/>
    <w:rsid w:val="00D06F90"/>
    <w:rsid w:val="00F2393C"/>
    <w:rsid w:val="00F5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ze.agron.iastate.edu/departments/agronomy/images/corn/content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2894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2A</vt:lpstr>
    </vt:vector>
  </TitlesOfParts>
  <Company>Dell Computer Corporation</Company>
  <LinksUpToDate>false</LinksUpToDate>
  <CharactersWithSpaces>3503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http://maize.agron.iastate.edu/departments/agronomy/images/corn/contents.gif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2A</dc:title>
  <dc:subject/>
  <dc:creator>Preferred Customer</dc:creator>
  <cp:keywords/>
  <cp:lastModifiedBy>Amy Lee</cp:lastModifiedBy>
  <cp:revision>2</cp:revision>
  <dcterms:created xsi:type="dcterms:W3CDTF">2014-09-06T10:47:00Z</dcterms:created>
  <dcterms:modified xsi:type="dcterms:W3CDTF">2014-09-06T10:47:00Z</dcterms:modified>
</cp:coreProperties>
</file>